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3F4D0" w14:textId="6DE20324" w:rsidR="00567FF9" w:rsidRPr="004C5DD5" w:rsidRDefault="00555261" w:rsidP="00D61E22">
      <w:pPr>
        <w:jc w:val="right"/>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5DD5">
        <w:rPr>
          <w:noProof/>
          <w:sz w:val="56"/>
          <w:szCs w:val="56"/>
        </w:rPr>
        <w:drawing>
          <wp:anchor distT="0" distB="0" distL="114300" distR="114300" simplePos="0" relativeHeight="251658240" behindDoc="0" locked="0" layoutInCell="1" allowOverlap="1" wp14:anchorId="08D80FF4" wp14:editId="2B7E6D98">
            <wp:simplePos x="0" y="0"/>
            <wp:positionH relativeFrom="column">
              <wp:posOffset>215900</wp:posOffset>
            </wp:positionH>
            <wp:positionV relativeFrom="paragraph">
              <wp:posOffset>533400</wp:posOffset>
            </wp:positionV>
            <wp:extent cx="2019300" cy="2590165"/>
            <wp:effectExtent l="0" t="0" r="0" b="635"/>
            <wp:wrapTopAndBottom/>
            <wp:docPr id="1"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2019300" cy="2590165"/>
                    </a:xfrm>
                    <a:prstGeom prst="rect">
                      <a:avLst/>
                    </a:prstGeom>
                  </pic:spPr>
                </pic:pic>
              </a:graphicData>
            </a:graphic>
            <wp14:sizeRelH relativeFrom="page">
              <wp14:pctWidth>0</wp14:pctWidth>
            </wp14:sizeRelH>
            <wp14:sizeRelV relativeFrom="page">
              <wp14:pctHeight>0</wp14:pctHeight>
            </wp14:sizeRelV>
          </wp:anchor>
        </w:drawing>
      </w:r>
      <w:r w:rsidR="00D61E22" w:rsidRPr="004C5DD5">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Good </w:t>
      </w:r>
      <w:r w:rsidR="00034AA2" w:rsidRPr="004C5DD5">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D61E22" w:rsidRPr="004C5DD5">
        <w:rPr>
          <w:b/>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w:t>
      </w:r>
    </w:p>
    <w:p w14:paraId="4C99EBB6" w14:textId="2E0E1901" w:rsidR="00567FF9" w:rsidRDefault="00567FF9"/>
    <w:p w14:paraId="07810828" w14:textId="7EB6600B" w:rsidR="00567FF9" w:rsidRDefault="00034AA2" w:rsidP="00034AA2">
      <w:pPr>
        <w:jc w:val="center"/>
        <w:rPr>
          <w:rFonts w:ascii="Verdana" w:hAnsi="Verdana"/>
        </w:rPr>
      </w:pPr>
      <w:r>
        <w:rPr>
          <w:rFonts w:ascii="Verdana" w:hAnsi="Verdana"/>
        </w:rPr>
        <w:t xml:space="preserve">Jennie Spalding, LLM and Anna Chaplain, spoke about starting a monthly Messy Vintage, offering a monthly Carers Drop in coffee morning. </w:t>
      </w:r>
    </w:p>
    <w:p w14:paraId="2C52C759" w14:textId="48BCFF9D" w:rsidR="00555261" w:rsidRDefault="00555261" w:rsidP="00034AA2">
      <w:pPr>
        <w:jc w:val="center"/>
        <w:rPr>
          <w:rFonts w:ascii="Verdana" w:hAnsi="Verdana"/>
        </w:rPr>
      </w:pPr>
      <w:r>
        <w:rPr>
          <w:rFonts w:ascii="Verdana" w:hAnsi="Verdana"/>
        </w:rPr>
        <w:t xml:space="preserve">Jennie is also running “The Bereavement Journey” course in South Gillingham and would be happy to speak to others planning to run this. </w:t>
      </w:r>
    </w:p>
    <w:p w14:paraId="06565ECF" w14:textId="77777777" w:rsidR="00034AA2" w:rsidRDefault="00034AA2" w:rsidP="00034AA2">
      <w:pPr>
        <w:jc w:val="center"/>
        <w:rPr>
          <w:rFonts w:ascii="Verdana" w:hAnsi="Verdana"/>
        </w:rPr>
      </w:pPr>
    </w:p>
    <w:p w14:paraId="3AC6088B" w14:textId="5FB123BE" w:rsidR="00D61E22" w:rsidRDefault="00555261" w:rsidP="00034AA2">
      <w:pPr>
        <w:jc w:val="center"/>
        <w:rPr>
          <w:rFonts w:ascii="Verdana" w:hAnsi="Verdana"/>
        </w:rPr>
      </w:pPr>
      <w:r>
        <w:rPr>
          <w:noProof/>
        </w:rPr>
        <w:drawing>
          <wp:inline distT="0" distB="0" distL="0" distR="0" wp14:anchorId="2A6CB6F7" wp14:editId="22F481B1">
            <wp:extent cx="2640965" cy="2436495"/>
            <wp:effectExtent l="0" t="0" r="6985" b="1905"/>
            <wp:docPr id="10" name="Picture 10" descr="A picture containing person,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wall&#10;&#10;Description automatically generated"/>
                    <pic:cNvPicPr/>
                  </pic:nvPicPr>
                  <pic:blipFill>
                    <a:blip r:embed="rId5"/>
                    <a:stretch>
                      <a:fillRect/>
                    </a:stretch>
                  </pic:blipFill>
                  <pic:spPr>
                    <a:xfrm>
                      <a:off x="0" y="0"/>
                      <a:ext cx="2640965" cy="2436495"/>
                    </a:xfrm>
                    <a:prstGeom prst="rect">
                      <a:avLst/>
                    </a:prstGeom>
                  </pic:spPr>
                </pic:pic>
              </a:graphicData>
            </a:graphic>
          </wp:inline>
        </w:drawing>
      </w:r>
      <w:r w:rsidR="00034AA2">
        <w:rPr>
          <w:rFonts w:ascii="Verdana" w:hAnsi="Verdana"/>
        </w:rPr>
        <w:t xml:space="preserve">Angela Scott, LLM and Anna Chaplain spoke about how maintaining digital links had kept the older people at Christ Church Chislehurst connected, during and since Lockdowns. </w:t>
      </w:r>
    </w:p>
    <w:p w14:paraId="48EDF719" w14:textId="3F3FF2F6" w:rsidR="00D61E22" w:rsidRPr="00567FF9" w:rsidRDefault="00D61E22" w:rsidP="00567FF9">
      <w:pPr>
        <w:jc w:val="both"/>
        <w:rPr>
          <w:rFonts w:ascii="Verdana" w:hAnsi="Verdana"/>
        </w:rPr>
      </w:pPr>
    </w:p>
    <w:p w14:paraId="0C00BBD7" w14:textId="5E7F9E2A" w:rsidR="00D61E22" w:rsidRPr="004C5DD5" w:rsidRDefault="00034AA2" w:rsidP="00034AA2">
      <w:pPr>
        <w:rPr>
          <w:b/>
          <w:noProof/>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C5DD5">
        <w:rPr>
          <w:b/>
          <w:noProof/>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659264" behindDoc="0" locked="0" layoutInCell="1" allowOverlap="1" wp14:anchorId="7691A16C" wp14:editId="34402C57">
            <wp:simplePos x="0" y="0"/>
            <wp:positionH relativeFrom="column">
              <wp:posOffset>177800</wp:posOffset>
            </wp:positionH>
            <wp:positionV relativeFrom="paragraph">
              <wp:posOffset>507365</wp:posOffset>
            </wp:positionV>
            <wp:extent cx="2037715" cy="2629535"/>
            <wp:effectExtent l="0" t="0" r="635" b="0"/>
            <wp:wrapTopAndBottom/>
            <wp:docPr id="3" name="Picture 3"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pers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037715" cy="2629535"/>
                    </a:xfrm>
                    <a:prstGeom prst="rect">
                      <a:avLst/>
                    </a:prstGeom>
                  </pic:spPr>
                </pic:pic>
              </a:graphicData>
            </a:graphic>
            <wp14:sizeRelH relativeFrom="page">
              <wp14:pctWidth>0</wp14:pctWidth>
            </wp14:sizeRelH>
            <wp14:sizeRelV relativeFrom="page">
              <wp14:pctHeight>0</wp14:pctHeight>
            </wp14:sizeRelV>
          </wp:anchor>
        </w:drawing>
      </w:r>
      <w:r w:rsidRPr="004C5DD5">
        <w:rPr>
          <w:b/>
          <w:noProof/>
          <w:color w:val="5B9BD5" w:themeColor="accent5"/>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Stories</w:t>
      </w:r>
    </w:p>
    <w:p w14:paraId="051EB536" w14:textId="77777777" w:rsidR="00555261" w:rsidRDefault="00555261" w:rsidP="00034AA2">
      <w:pPr>
        <w:jc w:val="center"/>
        <w:rPr>
          <w:rFonts w:ascii="Verdana" w:hAnsi="Verdana"/>
        </w:rPr>
      </w:pPr>
    </w:p>
    <w:p w14:paraId="3C95B8AD" w14:textId="6366EAE3" w:rsidR="00D61E22" w:rsidRDefault="00034AA2" w:rsidP="00034AA2">
      <w:pPr>
        <w:jc w:val="center"/>
        <w:rPr>
          <w:rFonts w:ascii="Verdana" w:hAnsi="Verdana"/>
        </w:rPr>
      </w:pPr>
      <w:r>
        <w:rPr>
          <w:rFonts w:ascii="Verdana" w:hAnsi="Verdana"/>
        </w:rPr>
        <w:t xml:space="preserve">Colin Brown, </w:t>
      </w:r>
      <w:proofErr w:type="gramStart"/>
      <w:r>
        <w:rPr>
          <w:rFonts w:ascii="Verdana" w:hAnsi="Verdana"/>
        </w:rPr>
        <w:t>Reader</w:t>
      </w:r>
      <w:proofErr w:type="gramEnd"/>
      <w:r>
        <w:rPr>
          <w:rFonts w:ascii="Verdana" w:hAnsi="Verdana"/>
        </w:rPr>
        <w:t xml:space="preserve"> and Cathedral Chaplain talked about the privilege of being on the Chaplaincy Team at the Cathedral, and the faith conversations that has led to with people of all faiths and none.</w:t>
      </w:r>
    </w:p>
    <w:p w14:paraId="7E4DE1CD" w14:textId="56D5903E" w:rsidR="00555261" w:rsidRDefault="00555261" w:rsidP="00034AA2">
      <w:pPr>
        <w:jc w:val="center"/>
        <w:rPr>
          <w:rFonts w:ascii="Verdana" w:hAnsi="Verdana"/>
        </w:rPr>
      </w:pPr>
      <w:r>
        <w:rPr>
          <w:noProof/>
        </w:rPr>
        <w:drawing>
          <wp:anchor distT="0" distB="0" distL="114300" distR="114300" simplePos="0" relativeHeight="251661312" behindDoc="0" locked="0" layoutInCell="1" allowOverlap="1" wp14:anchorId="41558055" wp14:editId="4ED24D0C">
            <wp:simplePos x="0" y="0"/>
            <wp:positionH relativeFrom="column">
              <wp:posOffset>40005</wp:posOffset>
            </wp:positionH>
            <wp:positionV relativeFrom="paragraph">
              <wp:posOffset>254635</wp:posOffset>
            </wp:positionV>
            <wp:extent cx="2640965" cy="2312670"/>
            <wp:effectExtent l="0" t="0" r="6985" b="0"/>
            <wp:wrapTopAndBottom/>
            <wp:docPr id="4" name="Picture 4" descr="A picture containing text, outdoor,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aircraf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0965" cy="2312670"/>
                    </a:xfrm>
                    <a:prstGeom prst="rect">
                      <a:avLst/>
                    </a:prstGeom>
                  </pic:spPr>
                </pic:pic>
              </a:graphicData>
            </a:graphic>
            <wp14:sizeRelH relativeFrom="page">
              <wp14:pctWidth>0</wp14:pctWidth>
            </wp14:sizeRelH>
            <wp14:sizeRelV relativeFrom="page">
              <wp14:pctHeight>0</wp14:pctHeight>
            </wp14:sizeRelV>
          </wp:anchor>
        </w:drawing>
      </w:r>
    </w:p>
    <w:p w14:paraId="7D458613" w14:textId="6E8CE4E4" w:rsidR="00555261" w:rsidRDefault="00555261" w:rsidP="00034AA2">
      <w:pPr>
        <w:jc w:val="center"/>
        <w:rPr>
          <w:rFonts w:ascii="Verdana" w:hAnsi="Verdana"/>
        </w:rPr>
      </w:pPr>
    </w:p>
    <w:p w14:paraId="1A5D2AC1" w14:textId="226F2922" w:rsidR="00D61E22" w:rsidRDefault="00034AA2" w:rsidP="00034AA2">
      <w:pPr>
        <w:jc w:val="center"/>
        <w:rPr>
          <w:rFonts w:ascii="Verdana" w:hAnsi="Verdana"/>
        </w:rPr>
      </w:pPr>
      <w:r>
        <w:rPr>
          <w:rFonts w:ascii="Verdana" w:hAnsi="Verdana"/>
        </w:rPr>
        <w:t>Janice Bessant</w:t>
      </w:r>
      <w:r w:rsidR="00555261">
        <w:rPr>
          <w:rFonts w:ascii="Verdana" w:hAnsi="Verdana"/>
        </w:rPr>
        <w:t>, Reader in Penge</w:t>
      </w:r>
      <w:r>
        <w:rPr>
          <w:rFonts w:ascii="Verdana" w:hAnsi="Verdana"/>
        </w:rPr>
        <w:t xml:space="preserve"> showed us a short film of the</w:t>
      </w:r>
      <w:r w:rsidR="00555261">
        <w:rPr>
          <w:rFonts w:ascii="Verdana" w:hAnsi="Verdana"/>
        </w:rPr>
        <w:t>ir</w:t>
      </w:r>
      <w:r>
        <w:rPr>
          <w:rFonts w:ascii="Verdana" w:hAnsi="Verdana"/>
        </w:rPr>
        <w:t xml:space="preserve"> </w:t>
      </w:r>
      <w:proofErr w:type="spellStart"/>
      <w:r>
        <w:rPr>
          <w:rFonts w:ascii="Verdana" w:hAnsi="Verdana"/>
        </w:rPr>
        <w:t>Holiday@Home</w:t>
      </w:r>
      <w:proofErr w:type="spellEnd"/>
      <w:r>
        <w:rPr>
          <w:rFonts w:ascii="Verdana" w:hAnsi="Verdana"/>
        </w:rPr>
        <w:t xml:space="preserve"> </w:t>
      </w:r>
      <w:r w:rsidR="00555261">
        <w:rPr>
          <w:rFonts w:ascii="Verdana" w:hAnsi="Verdana"/>
        </w:rPr>
        <w:t>and spoke about it as</w:t>
      </w:r>
    </w:p>
    <w:p w14:paraId="79DBD2F2" w14:textId="27004526" w:rsidR="00034AA2" w:rsidRDefault="00555261" w:rsidP="00034AA2">
      <w:pPr>
        <w:jc w:val="center"/>
        <w:rPr>
          <w:rFonts w:ascii="Verdana" w:eastAsia="Times New Roman" w:hAnsi="Verdana"/>
          <w:shd w:val="clear" w:color="auto" w:fill="FFFFFF"/>
        </w:rPr>
      </w:pPr>
      <w:r>
        <w:rPr>
          <w:rFonts w:ascii="Verdana" w:eastAsia="Times New Roman" w:hAnsi="Verdana"/>
          <w:shd w:val="clear" w:color="auto" w:fill="FFFFFF"/>
        </w:rPr>
        <w:t>‘</w:t>
      </w:r>
      <w:r w:rsidR="00034AA2" w:rsidRPr="00034AA2">
        <w:rPr>
          <w:rFonts w:ascii="Verdana" w:eastAsia="Times New Roman" w:hAnsi="Verdana"/>
          <w:shd w:val="clear" w:color="auto" w:fill="FFFFFF"/>
        </w:rPr>
        <w:t>A</w:t>
      </w:r>
      <w:r w:rsidR="00034AA2" w:rsidRPr="00034AA2">
        <w:rPr>
          <w:rFonts w:ascii="Verdana" w:eastAsia="Times New Roman" w:hAnsi="Verdana"/>
          <w:shd w:val="clear" w:color="auto" w:fill="FFFFFF"/>
        </w:rPr>
        <w:t xml:space="preserve"> story of hope for our church, with people from the different legacy churches learning to be together in a positive way, and a story of hope for our community, with older people finding friendship and combating social isolation’</w:t>
      </w:r>
    </w:p>
    <w:p w14:paraId="0EB0DFD5" w14:textId="08596F2F" w:rsidR="00D61E22" w:rsidRDefault="001302D5" w:rsidP="001302D5">
      <w:pPr>
        <w:jc w:val="center"/>
        <w:rPr>
          <w:rFonts w:ascii="Verdana" w:hAnsi="Verdana"/>
        </w:rPr>
      </w:pPr>
      <w:r>
        <w:rPr>
          <w:noProof/>
        </w:rPr>
        <w:lastRenderedPageBreak/>
        <w:drawing>
          <wp:inline distT="0" distB="0" distL="0" distR="0" wp14:anchorId="29D5DFF2" wp14:editId="4A5CCEFB">
            <wp:extent cx="2640965" cy="2343785"/>
            <wp:effectExtent l="0" t="0" r="6985" b="0"/>
            <wp:docPr id="11" name="Picture 11" descr="A person with white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ith white hair&#10;&#10;Description automatically generated with low confidence"/>
                    <pic:cNvPicPr/>
                  </pic:nvPicPr>
                  <pic:blipFill>
                    <a:blip r:embed="rId8"/>
                    <a:stretch>
                      <a:fillRect/>
                    </a:stretch>
                  </pic:blipFill>
                  <pic:spPr>
                    <a:xfrm>
                      <a:off x="0" y="0"/>
                      <a:ext cx="2640965" cy="2343785"/>
                    </a:xfrm>
                    <a:prstGeom prst="rect">
                      <a:avLst/>
                    </a:prstGeom>
                  </pic:spPr>
                </pic:pic>
              </a:graphicData>
            </a:graphic>
          </wp:inline>
        </w:drawing>
      </w:r>
      <w:r w:rsidR="00555261">
        <w:rPr>
          <w:rFonts w:ascii="Verdana" w:hAnsi="Verdana"/>
        </w:rPr>
        <w:t xml:space="preserve">Peter Kettle, LLM, updated us on the Poverty </w:t>
      </w:r>
      <w:r w:rsidR="00AC5E6E">
        <w:rPr>
          <w:rFonts w:ascii="Verdana" w:hAnsi="Verdana"/>
        </w:rPr>
        <w:t>&amp;</w:t>
      </w:r>
      <w:r w:rsidR="00555261">
        <w:rPr>
          <w:rFonts w:ascii="Verdana" w:hAnsi="Verdana"/>
        </w:rPr>
        <w:t xml:space="preserve"> Hope</w:t>
      </w:r>
      <w:r>
        <w:rPr>
          <w:rFonts w:ascii="Verdana" w:hAnsi="Verdana"/>
        </w:rPr>
        <w:t xml:space="preserve"> Appeal, which now includes support for our Link Dioceses. Check out </w:t>
      </w:r>
      <w:r w:rsidR="00AC5E6E">
        <w:rPr>
          <w:rFonts w:ascii="Verdana" w:hAnsi="Verdana"/>
        </w:rPr>
        <w:t xml:space="preserve">the Diocesan Website, search for </w:t>
      </w:r>
      <w:r w:rsidR="00AC5E6E" w:rsidRPr="00AC5E6E">
        <w:rPr>
          <w:rFonts w:ascii="Verdana" w:hAnsi="Verdana"/>
          <w:b/>
          <w:bCs/>
        </w:rPr>
        <w:t>Poverty &amp; Hope</w:t>
      </w:r>
    </w:p>
    <w:p w14:paraId="18B51C18" w14:textId="77777777" w:rsidR="00D61E22" w:rsidRDefault="00D61E22" w:rsidP="00567FF9">
      <w:pPr>
        <w:jc w:val="both"/>
        <w:rPr>
          <w:rFonts w:ascii="Verdana" w:hAnsi="Verdana"/>
        </w:rPr>
      </w:pPr>
    </w:p>
    <w:p w14:paraId="5E51835D" w14:textId="1444C941" w:rsidR="00D61E22" w:rsidRDefault="00D61E22" w:rsidP="00567FF9">
      <w:pPr>
        <w:jc w:val="both"/>
        <w:rPr>
          <w:rFonts w:ascii="Verdana" w:hAnsi="Verdana"/>
        </w:rPr>
      </w:pPr>
      <w:r>
        <w:rPr>
          <w:noProof/>
        </w:rPr>
        <w:drawing>
          <wp:inline distT="0" distB="0" distL="0" distR="0" wp14:anchorId="2DE97F4E" wp14:editId="301872DD">
            <wp:extent cx="2640965" cy="3474720"/>
            <wp:effectExtent l="0" t="0" r="6985" b="0"/>
            <wp:docPr id="7" name="Picture 7" descr="A picture containing person, wall, indoor,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wall, indoor, bowed instrument&#10;&#10;Description automatically generated"/>
                    <pic:cNvPicPr/>
                  </pic:nvPicPr>
                  <pic:blipFill>
                    <a:blip r:embed="rId9"/>
                    <a:stretch>
                      <a:fillRect/>
                    </a:stretch>
                  </pic:blipFill>
                  <pic:spPr>
                    <a:xfrm>
                      <a:off x="0" y="0"/>
                      <a:ext cx="2640965" cy="3474720"/>
                    </a:xfrm>
                    <a:prstGeom prst="rect">
                      <a:avLst/>
                    </a:prstGeom>
                  </pic:spPr>
                </pic:pic>
              </a:graphicData>
            </a:graphic>
          </wp:inline>
        </w:drawing>
      </w:r>
    </w:p>
    <w:p w14:paraId="287D937E" w14:textId="31B773B5" w:rsidR="00D61E22" w:rsidRDefault="001302D5" w:rsidP="001302D5">
      <w:pPr>
        <w:jc w:val="center"/>
        <w:rPr>
          <w:rFonts w:ascii="Verdana" w:hAnsi="Verdana"/>
        </w:rPr>
      </w:pPr>
      <w:r>
        <w:rPr>
          <w:rFonts w:ascii="Verdana" w:hAnsi="Verdana"/>
        </w:rPr>
        <w:t>Billy-Jo O’Leary</w:t>
      </w:r>
      <w:r w:rsidR="00FE22E7">
        <w:rPr>
          <w:rFonts w:ascii="Verdana" w:hAnsi="Verdana"/>
        </w:rPr>
        <w:t xml:space="preserve">, LLM, </w:t>
      </w:r>
      <w:r>
        <w:rPr>
          <w:rFonts w:ascii="Verdana" w:hAnsi="Verdana"/>
        </w:rPr>
        <w:t xml:space="preserve">spoke about her work for Home for Good. </w:t>
      </w:r>
    </w:p>
    <w:p w14:paraId="4CF2215F" w14:textId="2785E9E4" w:rsidR="001302D5" w:rsidRDefault="001302D5" w:rsidP="001302D5">
      <w:pPr>
        <w:jc w:val="center"/>
        <w:rPr>
          <w:rFonts w:ascii="Verdana" w:hAnsi="Verdana"/>
        </w:rPr>
      </w:pPr>
      <w:r>
        <w:rPr>
          <w:rFonts w:ascii="Verdana" w:hAnsi="Verdana"/>
        </w:rPr>
        <w:t xml:space="preserve">Perhaps the most shocking statistic of the morning was that </w:t>
      </w:r>
      <w:r w:rsidR="00FE22E7">
        <w:rPr>
          <w:rFonts w:ascii="Verdana" w:hAnsi="Verdana"/>
        </w:rPr>
        <w:t>by</w:t>
      </w:r>
      <w:r>
        <w:rPr>
          <w:rFonts w:ascii="Verdana" w:hAnsi="Verdana"/>
        </w:rPr>
        <w:t xml:space="preserve"> the time</w:t>
      </w:r>
      <w:r w:rsidR="00FE22E7">
        <w:rPr>
          <w:rFonts w:ascii="Verdana" w:hAnsi="Verdana"/>
        </w:rPr>
        <w:t xml:space="preserve"> she spoke (12.45am) </w:t>
      </w:r>
      <w:r w:rsidR="00FE22E7" w:rsidRPr="00FE22E7">
        <w:rPr>
          <w:rFonts w:ascii="Verdana" w:hAnsi="Verdana"/>
          <w:b/>
          <w:bCs/>
        </w:rPr>
        <w:t xml:space="preserve">32 </w:t>
      </w:r>
      <w:r w:rsidR="00FE22E7">
        <w:rPr>
          <w:rFonts w:ascii="Verdana" w:hAnsi="Verdana"/>
        </w:rPr>
        <w:t>Children would have been taken into care that day, and that applies every day.</w:t>
      </w:r>
    </w:p>
    <w:p w14:paraId="576AA997" w14:textId="77777777" w:rsidR="00AC5E6E" w:rsidRDefault="00AC5E6E" w:rsidP="001302D5">
      <w:pPr>
        <w:jc w:val="center"/>
        <w:rPr>
          <w:rFonts w:ascii="Verdana" w:hAnsi="Verdana"/>
        </w:rPr>
      </w:pPr>
    </w:p>
    <w:p w14:paraId="47A14964" w14:textId="77777777" w:rsidR="00AC5E6E" w:rsidRDefault="00AC5E6E" w:rsidP="00FE22E7">
      <w:pPr>
        <w:jc w:val="center"/>
        <w:rPr>
          <w:rFonts w:ascii="Verdana" w:hAnsi="Verdana"/>
        </w:rPr>
      </w:pPr>
    </w:p>
    <w:p w14:paraId="5F303EA2" w14:textId="77777777" w:rsidR="00AC5E6E" w:rsidRDefault="00AC5E6E" w:rsidP="00FE22E7">
      <w:pPr>
        <w:jc w:val="center"/>
        <w:rPr>
          <w:rFonts w:ascii="Verdana" w:hAnsi="Verdana"/>
        </w:rPr>
      </w:pPr>
    </w:p>
    <w:p w14:paraId="1AD63A43" w14:textId="77777777" w:rsidR="00AC5E6E" w:rsidRDefault="00AC5E6E" w:rsidP="00FE22E7">
      <w:pPr>
        <w:jc w:val="center"/>
        <w:rPr>
          <w:rFonts w:ascii="Verdana" w:hAnsi="Verdana"/>
        </w:rPr>
      </w:pPr>
    </w:p>
    <w:p w14:paraId="0CA4DD7D" w14:textId="58DFC004" w:rsidR="00D61E22" w:rsidRDefault="00FE22E7" w:rsidP="00FE22E7">
      <w:pPr>
        <w:jc w:val="center"/>
        <w:rPr>
          <w:rFonts w:ascii="Verdana" w:hAnsi="Verdana"/>
        </w:rPr>
      </w:pPr>
      <w:r>
        <w:rPr>
          <w:noProof/>
        </w:rPr>
        <w:drawing>
          <wp:anchor distT="0" distB="0" distL="114300" distR="114300" simplePos="0" relativeHeight="251662336" behindDoc="0" locked="0" layoutInCell="1" allowOverlap="1" wp14:anchorId="3B22FA6F" wp14:editId="680A461E">
            <wp:simplePos x="0" y="0"/>
            <wp:positionH relativeFrom="column">
              <wp:posOffset>1905</wp:posOffset>
            </wp:positionH>
            <wp:positionV relativeFrom="paragraph">
              <wp:posOffset>0</wp:posOffset>
            </wp:positionV>
            <wp:extent cx="2600325" cy="2695575"/>
            <wp:effectExtent l="0" t="0" r="9525" b="9525"/>
            <wp:wrapTopAndBottom/>
            <wp:docPr id="12" name="Picture 12"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glass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00325" cy="2695575"/>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rPr>
        <w:t xml:space="preserve">Iain Ambler, LLM spoke about his experience of Monday- Friday work being an important part of his ministry. Iain works currently in the Diocesan Office, but the same principles will apply to many workplaces and varieties of work. </w:t>
      </w:r>
    </w:p>
    <w:p w14:paraId="6C90873B" w14:textId="7FA0CFD3" w:rsidR="00E16DE9" w:rsidRDefault="00E16DE9" w:rsidP="00FE22E7">
      <w:pPr>
        <w:jc w:val="center"/>
        <w:rPr>
          <w:rFonts w:ascii="Verdana" w:hAnsi="Verdana"/>
        </w:rPr>
      </w:pPr>
    </w:p>
    <w:p w14:paraId="5751D959" w14:textId="3BD97DAD" w:rsidR="00E16DE9" w:rsidRDefault="00E16DE9" w:rsidP="00FE22E7">
      <w:pPr>
        <w:jc w:val="center"/>
        <w:rPr>
          <w:rFonts w:ascii="Verdana" w:hAnsi="Verdana"/>
        </w:rPr>
      </w:pPr>
      <w:r>
        <w:rPr>
          <w:noProof/>
        </w:rPr>
        <w:drawing>
          <wp:inline distT="0" distB="0" distL="0" distR="0" wp14:anchorId="21B71A42" wp14:editId="416171DA">
            <wp:extent cx="2640965" cy="2270125"/>
            <wp:effectExtent l="0" t="0" r="6985" b="0"/>
            <wp:docPr id="13" name="Picture 13" descr="Two people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eople smiling&#10;&#10;Description automatically generated with medium confidence"/>
                    <pic:cNvPicPr/>
                  </pic:nvPicPr>
                  <pic:blipFill>
                    <a:blip r:embed="rId11"/>
                    <a:stretch>
                      <a:fillRect/>
                    </a:stretch>
                  </pic:blipFill>
                  <pic:spPr>
                    <a:xfrm>
                      <a:off x="0" y="0"/>
                      <a:ext cx="2640965" cy="2270125"/>
                    </a:xfrm>
                    <a:prstGeom prst="rect">
                      <a:avLst/>
                    </a:prstGeom>
                  </pic:spPr>
                </pic:pic>
              </a:graphicData>
            </a:graphic>
          </wp:inline>
        </w:drawing>
      </w:r>
    </w:p>
    <w:p w14:paraId="2AA76D30" w14:textId="77777777" w:rsidR="00D61E22" w:rsidRDefault="00D61E22" w:rsidP="00567FF9">
      <w:pPr>
        <w:jc w:val="both"/>
        <w:rPr>
          <w:rFonts w:ascii="Verdana" w:hAnsi="Verdana"/>
        </w:rPr>
      </w:pPr>
    </w:p>
    <w:p w14:paraId="1279A633" w14:textId="62457994" w:rsidR="00FE22E7" w:rsidRDefault="00FE22E7" w:rsidP="00FE22E7">
      <w:pPr>
        <w:jc w:val="center"/>
        <w:rPr>
          <w:rFonts w:ascii="Verdana" w:hAnsi="Verdana"/>
        </w:rPr>
      </w:pPr>
      <w:r>
        <w:rPr>
          <w:rFonts w:ascii="Verdana" w:hAnsi="Verdana"/>
        </w:rPr>
        <w:t xml:space="preserve">Graham Wilkinson – LLM, Growth Enabler, and Diocesan Sports Ambassador introduced Carole &amp; Ian Simpson from Church of the Good Shepherd Borough Green, who are offering KEEP PHYTT – an opportunity for </w:t>
      </w:r>
      <w:r w:rsidR="00E16DE9">
        <w:rPr>
          <w:rFonts w:ascii="Verdana" w:hAnsi="Verdana"/>
        </w:rPr>
        <w:t xml:space="preserve">the </w:t>
      </w:r>
      <w:r>
        <w:rPr>
          <w:rFonts w:ascii="Verdana" w:hAnsi="Verdana"/>
        </w:rPr>
        <w:t xml:space="preserve">church to </w:t>
      </w:r>
      <w:r w:rsidR="00E16DE9">
        <w:rPr>
          <w:rFonts w:ascii="Verdana" w:hAnsi="Verdana"/>
        </w:rPr>
        <w:t xml:space="preserve">connect with </w:t>
      </w:r>
      <w:r>
        <w:rPr>
          <w:rFonts w:ascii="Verdana" w:hAnsi="Verdana"/>
        </w:rPr>
        <w:t xml:space="preserve">community, promoting health and wellbeing </w:t>
      </w:r>
      <w:r w:rsidR="00E16DE9">
        <w:rPr>
          <w:rFonts w:ascii="Verdana" w:hAnsi="Verdana"/>
        </w:rPr>
        <w:t xml:space="preserve">and helping </w:t>
      </w:r>
      <w:r>
        <w:rPr>
          <w:rFonts w:ascii="Verdana" w:hAnsi="Verdana"/>
        </w:rPr>
        <w:t>older people</w:t>
      </w:r>
      <w:r w:rsidR="00E16DE9">
        <w:rPr>
          <w:rFonts w:ascii="Verdana" w:hAnsi="Verdana"/>
        </w:rPr>
        <w:t xml:space="preserve"> live longer more active lives</w:t>
      </w:r>
      <w:r>
        <w:rPr>
          <w:rFonts w:ascii="Verdana" w:hAnsi="Verdana"/>
        </w:rPr>
        <w:t xml:space="preserve">. </w:t>
      </w:r>
    </w:p>
    <w:p w14:paraId="4A054519" w14:textId="370343D2" w:rsidR="00FE22E7" w:rsidRDefault="00E16DE9" w:rsidP="00E16DE9">
      <w:pPr>
        <w:jc w:val="center"/>
        <w:rPr>
          <w:rFonts w:ascii="Verdana" w:hAnsi="Verdana"/>
        </w:rPr>
      </w:pPr>
      <w:hyperlink r:id="rId12" w:history="1">
        <w:r w:rsidRPr="00647849">
          <w:rPr>
            <w:rStyle w:val="Hyperlink"/>
            <w:rFonts w:ascii="Verdana" w:hAnsi="Verdana"/>
          </w:rPr>
          <w:t>www.keephytt.co.uk</w:t>
        </w:r>
      </w:hyperlink>
    </w:p>
    <w:p w14:paraId="6293E326" w14:textId="77777777" w:rsidR="00FE22E7" w:rsidRDefault="00FE22E7" w:rsidP="00567FF9">
      <w:pPr>
        <w:jc w:val="both"/>
        <w:rPr>
          <w:rFonts w:ascii="Verdana" w:hAnsi="Verdana"/>
        </w:rPr>
      </w:pPr>
    </w:p>
    <w:sectPr w:rsidR="00FE22E7" w:rsidSect="00D61E22">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FF9"/>
    <w:rsid w:val="00034AA2"/>
    <w:rsid w:val="001302D5"/>
    <w:rsid w:val="001E6AFC"/>
    <w:rsid w:val="00325C74"/>
    <w:rsid w:val="004755AF"/>
    <w:rsid w:val="004C5DD5"/>
    <w:rsid w:val="00555261"/>
    <w:rsid w:val="00567FF9"/>
    <w:rsid w:val="00812E5E"/>
    <w:rsid w:val="00930B06"/>
    <w:rsid w:val="00AC5E6E"/>
    <w:rsid w:val="00D61E22"/>
    <w:rsid w:val="00E16DE9"/>
    <w:rsid w:val="00FE2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7D888"/>
  <w15:chartTrackingRefBased/>
  <w15:docId w15:val="{F0A00F78-5000-4469-B3A5-F48CFD023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FF9"/>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7FF9"/>
    <w:rPr>
      <w:color w:val="0563C1"/>
      <w:u w:val="single"/>
    </w:rPr>
  </w:style>
  <w:style w:type="character" w:styleId="UnresolvedMention">
    <w:name w:val="Unresolved Mention"/>
    <w:basedOn w:val="DefaultParagraphFont"/>
    <w:uiPriority w:val="99"/>
    <w:semiHidden/>
    <w:unhideWhenUsed/>
    <w:rsid w:val="00E16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94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keephytt.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258</TotalTime>
  <Pages>2</Pages>
  <Words>305</Words>
  <Characters>1744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Senior</dc:creator>
  <cp:keywords/>
  <dc:description/>
  <cp:lastModifiedBy>Karen Senior</cp:lastModifiedBy>
  <cp:revision>4</cp:revision>
  <dcterms:created xsi:type="dcterms:W3CDTF">2022-10-11T08:58:00Z</dcterms:created>
  <dcterms:modified xsi:type="dcterms:W3CDTF">2022-10-13T11:32:00Z</dcterms:modified>
</cp:coreProperties>
</file>